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0004FF23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F25813">
        <w:rPr>
          <w:b/>
          <w:sz w:val="24"/>
          <w:szCs w:val="24"/>
        </w:rPr>
        <w:t>4808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6F68FB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F25813" w:rsidRPr="00F25813">
        <w:t>LS on Service Continuity when a slice becomes unavailable</w:t>
      </w:r>
    </w:p>
    <w:p w14:paraId="03BEE9B2" w14:textId="77777777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003978F1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FS_NR_Slice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44AEAB90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5FA0AA7" w:rsidR="00463675" w:rsidRPr="00795ECA" w:rsidRDefault="00463675" w:rsidP="00A856C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  <w:r w:rsidR="00F25813">
        <w:rPr>
          <w:lang w:val="fr-FR"/>
        </w:rPr>
        <w:t>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D6ED7" w14:textId="711BAE51" w:rsidR="00A856C3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856C3">
        <w:rPr>
          <w:rFonts w:ascii="Arial" w:hAnsi="Arial" w:cs="Arial"/>
          <w:color w:val="000000"/>
          <w:lang w:eastAsia="ko-KR"/>
        </w:rPr>
        <w:t xml:space="preserve">has begun work on a Rel-17 study item on enhancement of RAN slicing. As part of the study item, </w:t>
      </w:r>
      <w:r w:rsidR="0042029F">
        <w:rPr>
          <w:rFonts w:ascii="Arial" w:hAnsi="Arial" w:cs="Arial"/>
          <w:color w:val="000000"/>
          <w:lang w:eastAsia="ko-KR"/>
        </w:rPr>
        <w:t xml:space="preserve">RAN3 will be studying </w:t>
      </w:r>
      <w:r w:rsidR="00E430CD">
        <w:rPr>
          <w:rFonts w:ascii="Arial" w:hAnsi="Arial" w:cs="Arial"/>
          <w:color w:val="000000"/>
          <w:lang w:eastAsia="ko-KR"/>
        </w:rPr>
        <w:t>“</w:t>
      </w:r>
      <w:r w:rsidR="0042029F">
        <w:rPr>
          <w:rFonts w:ascii="Arial" w:hAnsi="Arial" w:cs="Arial"/>
          <w:color w:val="000000"/>
          <w:lang w:eastAsia="ko-KR"/>
        </w:rPr>
        <w:t>necessity and mechanisms to support service continuity</w:t>
      </w:r>
      <w:r w:rsidR="00E430CD">
        <w:rPr>
          <w:rFonts w:ascii="Arial" w:hAnsi="Arial" w:cs="Arial"/>
          <w:color w:val="000000"/>
          <w:lang w:eastAsia="ko-KR"/>
        </w:rPr>
        <w:t>”</w:t>
      </w:r>
      <w:r w:rsidR="0042029F">
        <w:rPr>
          <w:rFonts w:ascii="Arial" w:hAnsi="Arial" w:cs="Arial"/>
          <w:color w:val="000000"/>
          <w:lang w:eastAsia="ko-KR"/>
        </w:rPr>
        <w:t>, which requires close coordination with SA2.</w:t>
      </w:r>
    </w:p>
    <w:p w14:paraId="299AAEAC" w14:textId="2E2BD08E" w:rsidR="0042029F" w:rsidRDefault="0042029F">
      <w:pPr>
        <w:rPr>
          <w:rFonts w:ascii="Arial" w:hAnsi="Arial" w:cs="Arial"/>
          <w:color w:val="000000"/>
          <w:lang w:eastAsia="ko-KR"/>
        </w:rPr>
      </w:pPr>
    </w:p>
    <w:p w14:paraId="14DE40F2" w14:textId="48803D1E" w:rsidR="0042029F" w:rsidRPr="00F14D7F" w:rsidRDefault="0042029F" w:rsidP="0042029F">
      <w:pPr>
        <w:rPr>
          <w:rFonts w:ascii="Arial" w:hAnsi="Arial" w:cs="Arial"/>
          <w:color w:val="000000"/>
          <w:lang w:eastAsia="ko-KR"/>
        </w:rPr>
      </w:pPr>
      <w:r w:rsidRPr="00F14D7F">
        <w:rPr>
          <w:rFonts w:ascii="Arial" w:hAnsi="Arial" w:cs="Arial"/>
          <w:color w:val="000000"/>
          <w:lang w:eastAsia="ko-KR"/>
        </w:rPr>
        <w:t>RAN3 has started to consider a scenario for service continuity where</w:t>
      </w:r>
      <w:r w:rsidRPr="00F14D7F">
        <w:rPr>
          <w:rFonts w:ascii="Arial" w:hAnsi="Arial" w:cs="Arial"/>
        </w:rPr>
        <w:t xml:space="preserve"> a</w:t>
      </w:r>
      <w:r w:rsidRPr="00F14D7F">
        <w:rPr>
          <w:rFonts w:ascii="Arial" w:hAnsi="Arial" w:cs="Arial"/>
          <w:color w:val="000000"/>
          <w:lang w:eastAsia="ko-KR"/>
        </w:rPr>
        <w:t xml:space="preserve"> UE registers in a tracking area</w:t>
      </w:r>
      <w:r w:rsidR="00E430CD" w:rsidRPr="00F14D7F">
        <w:rPr>
          <w:rFonts w:ascii="Arial" w:hAnsi="Arial" w:cs="Arial"/>
          <w:color w:val="000000"/>
          <w:lang w:eastAsia="ko-KR"/>
        </w:rPr>
        <w:t xml:space="preserve"> in which</w:t>
      </w:r>
      <w:r w:rsidRPr="00F14D7F">
        <w:rPr>
          <w:rFonts w:ascii="Arial" w:hAnsi="Arial" w:cs="Arial"/>
          <w:color w:val="000000"/>
          <w:lang w:eastAsia="ko-KR"/>
        </w:rPr>
        <w:t xml:space="preserve"> both URLCC and </w:t>
      </w:r>
      <w:proofErr w:type="spellStart"/>
      <w:r w:rsidRPr="00F14D7F">
        <w:rPr>
          <w:rFonts w:ascii="Arial" w:hAnsi="Arial" w:cs="Arial"/>
          <w:color w:val="000000"/>
          <w:lang w:eastAsia="ko-KR"/>
        </w:rPr>
        <w:t>eMBB</w:t>
      </w:r>
      <w:proofErr w:type="spellEnd"/>
      <w:r w:rsidRPr="00F14D7F">
        <w:rPr>
          <w:rFonts w:ascii="Arial" w:hAnsi="Arial" w:cs="Arial"/>
          <w:color w:val="000000"/>
          <w:lang w:eastAsia="ko-KR"/>
        </w:rPr>
        <w:t xml:space="preserve"> </w:t>
      </w:r>
      <w:r w:rsidR="00E430CD" w:rsidRPr="00F14D7F">
        <w:rPr>
          <w:rFonts w:ascii="Arial" w:hAnsi="Arial" w:cs="Arial"/>
          <w:color w:val="000000"/>
          <w:lang w:eastAsia="ko-KR"/>
        </w:rPr>
        <w:t xml:space="preserve">slices </w:t>
      </w:r>
      <w:r w:rsidRPr="00F14D7F">
        <w:rPr>
          <w:rFonts w:ascii="Arial" w:hAnsi="Arial" w:cs="Arial"/>
          <w:color w:val="000000"/>
          <w:lang w:eastAsia="ko-KR"/>
        </w:rPr>
        <w:t>are supported</w:t>
      </w:r>
      <w:r w:rsidR="00E430CD" w:rsidRPr="00F14D7F">
        <w:rPr>
          <w:rFonts w:ascii="Arial" w:hAnsi="Arial" w:cs="Arial"/>
          <w:color w:val="000000"/>
          <w:lang w:eastAsia="ko-KR"/>
        </w:rPr>
        <w:t>,</w:t>
      </w:r>
      <w:r w:rsidRPr="00F14D7F">
        <w:rPr>
          <w:rFonts w:ascii="Arial" w:hAnsi="Arial" w:cs="Arial"/>
          <w:color w:val="000000"/>
          <w:lang w:eastAsia="ko-KR"/>
        </w:rPr>
        <w:t xml:space="preserve"> and the AMF includes both URLLC and </w:t>
      </w:r>
      <w:proofErr w:type="spellStart"/>
      <w:r w:rsidRPr="00F14D7F">
        <w:rPr>
          <w:rFonts w:ascii="Arial" w:hAnsi="Arial" w:cs="Arial"/>
          <w:color w:val="000000"/>
          <w:lang w:eastAsia="ko-KR"/>
        </w:rPr>
        <w:t>eMBB</w:t>
      </w:r>
      <w:proofErr w:type="spellEnd"/>
      <w:r w:rsidRPr="00F14D7F">
        <w:rPr>
          <w:rFonts w:ascii="Arial" w:hAnsi="Arial" w:cs="Arial"/>
          <w:color w:val="000000"/>
          <w:lang w:eastAsia="ko-KR"/>
        </w:rPr>
        <w:t xml:space="preserve"> in </w:t>
      </w:r>
      <w:r w:rsidR="00E430CD" w:rsidRPr="00F14D7F">
        <w:rPr>
          <w:rFonts w:ascii="Arial" w:hAnsi="Arial" w:cs="Arial"/>
          <w:color w:val="000000"/>
          <w:lang w:eastAsia="ko-KR"/>
        </w:rPr>
        <w:t xml:space="preserve">the </w:t>
      </w:r>
      <w:r w:rsidRPr="00F14D7F">
        <w:rPr>
          <w:rFonts w:ascii="Arial" w:hAnsi="Arial" w:cs="Arial"/>
          <w:color w:val="000000"/>
          <w:lang w:eastAsia="ko-KR"/>
        </w:rPr>
        <w:t>Allowed NSSAI</w:t>
      </w:r>
      <w:r w:rsidR="00E430CD" w:rsidRPr="00F14D7F">
        <w:rPr>
          <w:rFonts w:ascii="Arial" w:hAnsi="Arial" w:cs="Arial"/>
          <w:color w:val="000000"/>
          <w:lang w:eastAsia="ko-KR"/>
        </w:rPr>
        <w:t xml:space="preserve"> list</w:t>
      </w:r>
      <w:r w:rsidRPr="00F14D7F">
        <w:rPr>
          <w:rFonts w:ascii="Arial" w:hAnsi="Arial" w:cs="Arial"/>
          <w:color w:val="000000"/>
          <w:lang w:eastAsia="ko-KR"/>
        </w:rPr>
        <w:t xml:space="preserve">; but the two slices are not available in </w:t>
      </w:r>
      <w:r w:rsidR="006E71F5">
        <w:rPr>
          <w:rFonts w:ascii="Arial" w:hAnsi="Arial" w:cs="Arial"/>
          <w:color w:val="000000"/>
          <w:lang w:eastAsia="ko-KR"/>
        </w:rPr>
        <w:t>some</w:t>
      </w:r>
      <w:r w:rsidR="006E71F5" w:rsidRPr="00F14D7F">
        <w:rPr>
          <w:rFonts w:ascii="Arial" w:hAnsi="Arial" w:cs="Arial"/>
          <w:color w:val="000000"/>
          <w:lang w:eastAsia="ko-KR"/>
        </w:rPr>
        <w:t xml:space="preserve"> </w:t>
      </w:r>
      <w:r w:rsidRPr="003E03FF">
        <w:rPr>
          <w:rFonts w:ascii="Arial" w:hAnsi="Arial" w:cs="Arial"/>
          <w:color w:val="000000"/>
          <w:lang w:eastAsia="ko-KR"/>
        </w:rPr>
        <w:t>cells of the tracking area (for example URLLC is only available in a subset of the cells). Then assuming that the UE in connected mode has a URLLC PDU session ongoing, the problem is how to handle mobility into a non-URLLC supporting cell.</w:t>
      </w:r>
      <w:r w:rsidR="00746323" w:rsidRPr="003E03FF">
        <w:rPr>
          <w:rFonts w:ascii="Arial" w:hAnsi="Arial" w:cs="Arial"/>
          <w:color w:val="000000"/>
          <w:lang w:eastAsia="ko-KR"/>
        </w:rPr>
        <w:t xml:space="preserve"> RAN3 thinks that this mobility scenario </w:t>
      </w:r>
      <w:r w:rsidR="006A00EB" w:rsidRPr="00F14D7F">
        <w:rPr>
          <w:rFonts w:ascii="Arial" w:hAnsi="Arial" w:cs="Arial"/>
          <w:noProof/>
        </w:rPr>
        <w:t>would require using a PDU session with a different S-NSSAI, and this does not correspond to any model of session continuity or PDU session modification supported in SA2</w:t>
      </w:r>
      <w:r w:rsidR="006A00EB" w:rsidRPr="00F14D7F">
        <w:rPr>
          <w:rFonts w:ascii="Arial" w:hAnsi="Arial" w:cs="Arial"/>
          <w:color w:val="000000"/>
          <w:lang w:eastAsia="ko-KR"/>
        </w:rPr>
        <w:t xml:space="preserve"> </w:t>
      </w:r>
      <w:r w:rsidR="00746323" w:rsidRPr="003E03FF">
        <w:rPr>
          <w:rFonts w:ascii="Arial" w:hAnsi="Arial" w:cs="Arial"/>
          <w:color w:val="000000"/>
          <w:lang w:eastAsia="ko-KR"/>
        </w:rPr>
        <w:t xml:space="preserve">specifications. It is also not clear to RAN3 whether the scenario can be addressed in different ways at system level. </w:t>
      </w:r>
    </w:p>
    <w:p w14:paraId="7983725D" w14:textId="42C7629B" w:rsidR="0042029F" w:rsidRDefault="0042029F" w:rsidP="0042029F">
      <w:pPr>
        <w:rPr>
          <w:rFonts w:ascii="Arial" w:hAnsi="Arial" w:cs="Arial"/>
          <w:color w:val="000000"/>
          <w:lang w:eastAsia="ko-KR"/>
        </w:rPr>
      </w:pPr>
    </w:p>
    <w:p w14:paraId="761EA1DB" w14:textId="652799D9" w:rsidR="0042029F" w:rsidRDefault="0042029F" w:rsidP="0042029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order to progress further the analysis of possible RAN impacts on this scenario, RAN3 would like to clarify the following:</w:t>
      </w:r>
    </w:p>
    <w:p w14:paraId="3B45FE29" w14:textId="07344D0E" w:rsidR="0042029F" w:rsidRDefault="0042029F" w:rsidP="0042029F">
      <w:pPr>
        <w:rPr>
          <w:rFonts w:ascii="Arial" w:hAnsi="Arial" w:cs="Arial"/>
          <w:color w:val="000000"/>
          <w:lang w:eastAsia="ko-KR"/>
        </w:rPr>
      </w:pPr>
    </w:p>
    <w:p w14:paraId="7C7CC39C" w14:textId="7AB5870E" w:rsidR="0042029F" w:rsidRDefault="0042029F" w:rsidP="0042029F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color w:val="000000"/>
          <w:lang w:eastAsia="ko-KR"/>
        </w:rPr>
      </w:pPr>
      <w:r w:rsidRPr="0042029F">
        <w:rPr>
          <w:rFonts w:ascii="Arial" w:hAnsi="Arial" w:cs="Arial"/>
          <w:color w:val="000000"/>
          <w:lang w:eastAsia="ko-KR"/>
        </w:rPr>
        <w:t xml:space="preserve">Is the above </w:t>
      </w:r>
      <w:r>
        <w:rPr>
          <w:rFonts w:ascii="Arial" w:hAnsi="Arial" w:cs="Arial"/>
          <w:color w:val="000000"/>
          <w:lang w:eastAsia="ko-KR"/>
        </w:rPr>
        <w:t>scenario valid in Rel-17</w:t>
      </w:r>
      <w:r w:rsidR="00746323">
        <w:rPr>
          <w:rFonts w:ascii="Arial" w:hAnsi="Arial" w:cs="Arial"/>
          <w:color w:val="000000"/>
          <w:lang w:eastAsia="ko-KR"/>
        </w:rPr>
        <w:t xml:space="preserve"> from system perspective</w:t>
      </w:r>
      <w:r>
        <w:rPr>
          <w:rFonts w:ascii="Arial" w:hAnsi="Arial" w:cs="Arial"/>
          <w:color w:val="000000"/>
          <w:lang w:eastAsia="ko-KR"/>
        </w:rPr>
        <w:t xml:space="preserve"> (i.e. </w:t>
      </w:r>
      <w:r w:rsidR="00746323">
        <w:rPr>
          <w:rFonts w:ascii="Arial" w:hAnsi="Arial" w:cs="Arial"/>
          <w:color w:val="000000"/>
          <w:lang w:eastAsia="ko-KR"/>
        </w:rPr>
        <w:t>non-homogeneous support of different slices in a tracking area</w:t>
      </w:r>
      <w:r w:rsidR="002F70B3">
        <w:rPr>
          <w:rFonts w:ascii="Arial" w:hAnsi="Arial" w:cs="Arial"/>
          <w:color w:val="000000"/>
          <w:lang w:eastAsia="ko-KR"/>
        </w:rPr>
        <w:t>, where the S-NSSAI is available in the TA but not in</w:t>
      </w:r>
      <w:r w:rsidR="00313B5A">
        <w:rPr>
          <w:rFonts w:ascii="Arial" w:hAnsi="Arial" w:cs="Arial"/>
          <w:color w:val="000000"/>
          <w:lang w:eastAsia="ko-KR"/>
        </w:rPr>
        <w:t xml:space="preserve"> the whole</w:t>
      </w:r>
      <w:r w:rsidR="002F70B3">
        <w:rPr>
          <w:rFonts w:ascii="Arial" w:hAnsi="Arial" w:cs="Arial"/>
          <w:color w:val="000000"/>
          <w:lang w:eastAsia="ko-KR"/>
        </w:rPr>
        <w:t xml:space="preserve"> TA</w:t>
      </w:r>
      <w:r w:rsidR="00746323">
        <w:rPr>
          <w:rFonts w:ascii="Arial" w:hAnsi="Arial" w:cs="Arial"/>
          <w:color w:val="000000"/>
          <w:lang w:eastAsia="ko-KR"/>
        </w:rPr>
        <w:t>)</w:t>
      </w:r>
      <w:r>
        <w:rPr>
          <w:rFonts w:ascii="Arial" w:hAnsi="Arial" w:cs="Arial"/>
          <w:color w:val="000000"/>
          <w:lang w:eastAsia="ko-KR"/>
        </w:rPr>
        <w:t>?</w:t>
      </w:r>
    </w:p>
    <w:p w14:paraId="069EAAC4" w14:textId="41AA5195" w:rsidR="00234647" w:rsidRDefault="00746323" w:rsidP="00E430CD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If the scenario is valid, is it possible to support session and service continuity at handover into a non-supporting cell as described</w:t>
      </w:r>
      <w:r w:rsidR="00E430CD">
        <w:rPr>
          <w:rFonts w:ascii="Arial" w:hAnsi="Arial" w:cs="Arial"/>
          <w:color w:val="000000"/>
          <w:lang w:eastAsia="ko-KR"/>
        </w:rPr>
        <w:t>?</w:t>
      </w:r>
    </w:p>
    <w:p w14:paraId="7999CE47" w14:textId="77777777" w:rsidR="00E430CD" w:rsidRPr="00E430CD" w:rsidRDefault="00E430CD" w:rsidP="00E430CD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EE07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"/>
      <w:r w:rsidR="00942D93" w:rsidRPr="00404109">
        <w:rPr>
          <w:rFonts w:ascii="Arial" w:hAnsi="Arial" w:cs="Arial"/>
          <w:b/>
        </w:rPr>
        <w:t>.</w:t>
      </w:r>
    </w:p>
    <w:p w14:paraId="6F2861B9" w14:textId="79A8793F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SA WG2</w:t>
      </w:r>
      <w:r w:rsidR="00E430CD">
        <w:rPr>
          <w:rFonts w:ascii="Arial" w:hAnsi="Arial" w:cs="Arial"/>
          <w:color w:val="000000"/>
        </w:rPr>
        <w:t xml:space="preserve"> to address the questions in this LS and provide any other information relevant to handling the described scenario.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646A0" w14:textId="77777777" w:rsidR="001C7A35" w:rsidRDefault="001C7A35">
      <w:r>
        <w:separator/>
      </w:r>
    </w:p>
  </w:endnote>
  <w:endnote w:type="continuationSeparator" w:id="0">
    <w:p w14:paraId="5A65007B" w14:textId="77777777" w:rsidR="001C7A35" w:rsidRDefault="001C7A35">
      <w:r>
        <w:continuationSeparator/>
      </w:r>
    </w:p>
  </w:endnote>
  <w:endnote w:type="continuationNotice" w:id="1">
    <w:p w14:paraId="277D6BB2" w14:textId="77777777" w:rsidR="001C7A35" w:rsidRDefault="001C7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B48A4" w14:textId="77777777" w:rsidR="001C7A35" w:rsidRDefault="001C7A35">
      <w:r>
        <w:separator/>
      </w:r>
    </w:p>
  </w:footnote>
  <w:footnote w:type="continuationSeparator" w:id="0">
    <w:p w14:paraId="44FAA469" w14:textId="77777777" w:rsidR="001C7A35" w:rsidRDefault="001C7A35">
      <w:r>
        <w:continuationSeparator/>
      </w:r>
    </w:p>
  </w:footnote>
  <w:footnote w:type="continuationNotice" w:id="1">
    <w:p w14:paraId="422FBE9E" w14:textId="77777777" w:rsidR="001C7A35" w:rsidRDefault="001C7A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7476"/>
    <w:rsid w:val="00206527"/>
    <w:rsid w:val="00234647"/>
    <w:rsid w:val="00234B7E"/>
    <w:rsid w:val="00235076"/>
    <w:rsid w:val="00286536"/>
    <w:rsid w:val="00287F98"/>
    <w:rsid w:val="002A693B"/>
    <w:rsid w:val="002D7FF9"/>
    <w:rsid w:val="002F70B3"/>
    <w:rsid w:val="003108A2"/>
    <w:rsid w:val="00313B5A"/>
    <w:rsid w:val="00342DF7"/>
    <w:rsid w:val="0037661E"/>
    <w:rsid w:val="0039216E"/>
    <w:rsid w:val="003E03FF"/>
    <w:rsid w:val="003E6948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1E44"/>
    <w:rsid w:val="004B680F"/>
    <w:rsid w:val="004D29B5"/>
    <w:rsid w:val="004E6585"/>
    <w:rsid w:val="005012BB"/>
    <w:rsid w:val="00523593"/>
    <w:rsid w:val="00532A72"/>
    <w:rsid w:val="005449F0"/>
    <w:rsid w:val="005706B7"/>
    <w:rsid w:val="00570A65"/>
    <w:rsid w:val="00584B08"/>
    <w:rsid w:val="005C237F"/>
    <w:rsid w:val="005D1466"/>
    <w:rsid w:val="00670000"/>
    <w:rsid w:val="00684D62"/>
    <w:rsid w:val="006A00EB"/>
    <w:rsid w:val="006A1D13"/>
    <w:rsid w:val="006B32D3"/>
    <w:rsid w:val="006E01F5"/>
    <w:rsid w:val="006E71F5"/>
    <w:rsid w:val="00726FC3"/>
    <w:rsid w:val="007310AF"/>
    <w:rsid w:val="00746323"/>
    <w:rsid w:val="007519BF"/>
    <w:rsid w:val="00754724"/>
    <w:rsid w:val="00795D8B"/>
    <w:rsid w:val="00795ECA"/>
    <w:rsid w:val="007B312E"/>
    <w:rsid w:val="007E31C6"/>
    <w:rsid w:val="007F65E2"/>
    <w:rsid w:val="0080117D"/>
    <w:rsid w:val="00812E29"/>
    <w:rsid w:val="0083131E"/>
    <w:rsid w:val="00833535"/>
    <w:rsid w:val="008353F6"/>
    <w:rsid w:val="00843A4A"/>
    <w:rsid w:val="00852D85"/>
    <w:rsid w:val="00872052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637D0"/>
    <w:rsid w:val="00A64B82"/>
    <w:rsid w:val="00A66A61"/>
    <w:rsid w:val="00A66AFD"/>
    <w:rsid w:val="00A856C3"/>
    <w:rsid w:val="00A91B06"/>
    <w:rsid w:val="00A91FCB"/>
    <w:rsid w:val="00A96D34"/>
    <w:rsid w:val="00AA4D9A"/>
    <w:rsid w:val="00AB6DD2"/>
    <w:rsid w:val="00AD50B2"/>
    <w:rsid w:val="00B05463"/>
    <w:rsid w:val="00B457FE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62865"/>
    <w:rsid w:val="00C7275B"/>
    <w:rsid w:val="00CC132C"/>
    <w:rsid w:val="00CD1967"/>
    <w:rsid w:val="00CD6D78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430CD"/>
    <w:rsid w:val="00E71F5A"/>
    <w:rsid w:val="00E93BD5"/>
    <w:rsid w:val="00EB10D7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4</cp:revision>
  <cp:lastPrinted>2002-04-23T07:10:00Z</cp:lastPrinted>
  <dcterms:created xsi:type="dcterms:W3CDTF">2020-08-06T19:37:00Z</dcterms:created>
  <dcterms:modified xsi:type="dcterms:W3CDTF">2020-08-06T20:57:00Z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